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8CCA" w14:textId="16A13EC5" w:rsidR="0070050D" w:rsidRDefault="0070050D" w:rsidP="0070050D">
      <w:pPr>
        <w:pStyle w:val="Rubrik1"/>
      </w:pPr>
      <w:r>
        <w:t>Grenavtal</w:t>
      </w:r>
    </w:p>
    <w:p w14:paraId="510D1796" w14:textId="666C2196" w:rsidR="009D4B4E" w:rsidRPr="009D4B4E" w:rsidRDefault="005C7D84" w:rsidP="009D4B4E">
      <w:r w:rsidRPr="0070050D">
        <w:rPr>
          <w:b/>
          <w:bCs/>
        </w:rPr>
        <w:t>Svenska Flygsportförbundet (FSF</w:t>
      </w:r>
      <w:r>
        <w:rPr>
          <w:b/>
          <w:bCs/>
        </w:rPr>
        <w:t>)</w:t>
      </w:r>
      <w:r w:rsidR="009D4B4E" w:rsidRPr="000F4199">
        <w:rPr>
          <w:b/>
          <w:bCs/>
        </w:rPr>
        <w:t xml:space="preserve"> </w:t>
      </w:r>
      <w:r w:rsidR="009D4B4E" w:rsidRPr="000F4199">
        <w:t xml:space="preserve">är ett specialidrottsförbund </w:t>
      </w:r>
      <w:r w:rsidR="00FF5C4C">
        <w:t xml:space="preserve">inom Riksidrottsförbundet </w:t>
      </w:r>
      <w:r w:rsidR="009D4B4E" w:rsidRPr="000F4199">
        <w:t xml:space="preserve">som samlar svensk flygsport. FSF har huvudansvaret </w:t>
      </w:r>
      <w:r w:rsidR="00732F63">
        <w:t xml:space="preserve">för </w:t>
      </w:r>
      <w:r w:rsidR="009D4B4E" w:rsidRPr="000F4199">
        <w:t>att leda och samordna flygsportens gemensamma angelägenheter, genom att skapa förutsättningar för flygsporten i Sverige och företräda flygsporten både nationellt och internationellt.</w:t>
      </w:r>
    </w:p>
    <w:p w14:paraId="3FB1E269" w14:textId="089DAC39" w:rsidR="00424EE5" w:rsidRPr="0070050D" w:rsidRDefault="00D0364A" w:rsidP="00921065">
      <w:pPr>
        <w:rPr>
          <w:b/>
          <w:bCs/>
        </w:rPr>
      </w:pPr>
      <w:r w:rsidRPr="0070050D">
        <w:rPr>
          <w:b/>
          <w:bCs/>
        </w:rPr>
        <w:t xml:space="preserve">Detta avtal </w:t>
      </w:r>
      <w:r w:rsidR="009D4B4E">
        <w:rPr>
          <w:b/>
          <w:bCs/>
        </w:rPr>
        <w:t>syftar till att</w:t>
      </w:r>
      <w:r w:rsidRPr="0070050D">
        <w:rPr>
          <w:b/>
          <w:bCs/>
        </w:rPr>
        <w:t xml:space="preserve"> klargöra de</w:t>
      </w:r>
      <w:r w:rsidR="008556CE">
        <w:rPr>
          <w:b/>
          <w:bCs/>
        </w:rPr>
        <w:t xml:space="preserve"> </w:t>
      </w:r>
      <w:r w:rsidRPr="0070050D">
        <w:rPr>
          <w:b/>
          <w:bCs/>
        </w:rPr>
        <w:t xml:space="preserve">villkor som finns </w:t>
      </w:r>
      <w:r w:rsidR="008556CE">
        <w:rPr>
          <w:b/>
          <w:bCs/>
        </w:rPr>
        <w:t xml:space="preserve">i våra stadgar </w:t>
      </w:r>
      <w:r w:rsidRPr="0070050D">
        <w:rPr>
          <w:b/>
          <w:bCs/>
        </w:rPr>
        <w:t xml:space="preserve">för att uppfylla kraven att ha statusen </w:t>
      </w:r>
      <w:r w:rsidR="009D4B4E">
        <w:rPr>
          <w:b/>
          <w:bCs/>
        </w:rPr>
        <w:t>G</w:t>
      </w:r>
      <w:r w:rsidRPr="0070050D">
        <w:rPr>
          <w:b/>
          <w:bCs/>
        </w:rPr>
        <w:t xml:space="preserve">renförbund </w:t>
      </w:r>
      <w:r w:rsidR="008556CE">
        <w:rPr>
          <w:b/>
          <w:bCs/>
        </w:rPr>
        <w:t xml:space="preserve">(GF) </w:t>
      </w:r>
      <w:r w:rsidRPr="0070050D">
        <w:rPr>
          <w:b/>
          <w:bCs/>
        </w:rPr>
        <w:t xml:space="preserve">till Svenska Flygsportförbundet (FSF) samt villkoren för de bidrag FSF ger. Avtalet reglerar även villkoren för den internationella delegeringen </w:t>
      </w:r>
      <w:proofErr w:type="gramStart"/>
      <w:r w:rsidRPr="0070050D">
        <w:rPr>
          <w:b/>
          <w:bCs/>
        </w:rPr>
        <w:t>inom</w:t>
      </w:r>
      <w:r w:rsidR="008556CE">
        <w:rPr>
          <w:b/>
          <w:bCs/>
        </w:rPr>
        <w:t xml:space="preserve"> </w:t>
      </w:r>
      <w:r w:rsidRPr="0070050D">
        <w:rPr>
          <w:b/>
          <w:bCs/>
        </w:rPr>
        <w:t xml:space="preserve"> </w:t>
      </w:r>
      <w:r w:rsidR="008556CE" w:rsidRPr="008556CE">
        <w:rPr>
          <w:b/>
          <w:bCs/>
        </w:rPr>
        <w:t>Fédération</w:t>
      </w:r>
      <w:proofErr w:type="gramEnd"/>
      <w:r w:rsidR="008556CE" w:rsidRPr="008556CE">
        <w:rPr>
          <w:b/>
          <w:bCs/>
        </w:rPr>
        <w:t xml:space="preserve"> Aéronautique Internationale </w:t>
      </w:r>
      <w:r w:rsidR="008556CE">
        <w:rPr>
          <w:b/>
          <w:bCs/>
        </w:rPr>
        <w:t>(</w:t>
      </w:r>
      <w:r w:rsidRPr="0070050D">
        <w:rPr>
          <w:b/>
          <w:bCs/>
        </w:rPr>
        <w:t>FAI</w:t>
      </w:r>
      <w:r w:rsidR="008556CE">
        <w:rPr>
          <w:b/>
          <w:bCs/>
        </w:rPr>
        <w:t>)</w:t>
      </w:r>
      <w:r w:rsidRPr="0070050D">
        <w:rPr>
          <w:b/>
          <w:bCs/>
        </w:rPr>
        <w:t xml:space="preserve">. </w:t>
      </w:r>
    </w:p>
    <w:p w14:paraId="694D1CCB" w14:textId="616D786D" w:rsidR="00921065" w:rsidRDefault="00921065" w:rsidP="0070050D">
      <w:pPr>
        <w:pStyle w:val="Rubrik2"/>
      </w:pPr>
      <w:r>
        <w:t>§ 1 Avtalets giltighetstid</w:t>
      </w:r>
    </w:p>
    <w:p w14:paraId="6A7A9DAC" w14:textId="14301AE7" w:rsidR="00921065" w:rsidRDefault="00921065" w:rsidP="00921065">
      <w:r>
        <w:t>Detta avtal är giltigt för tidsperioden 1 maj 20</w:t>
      </w:r>
      <w:r w:rsidR="00D0364A">
        <w:t xml:space="preserve">20 tillsvidare. </w:t>
      </w:r>
    </w:p>
    <w:p w14:paraId="7CFFBF59" w14:textId="3ADBAEA8" w:rsidR="00921065" w:rsidRDefault="00D0364A" w:rsidP="00921065">
      <w:r>
        <w:t>Uppsägning av avtalet kan göras av respektive p</w:t>
      </w:r>
      <w:bookmarkStart w:id="0" w:name="_GoBack"/>
      <w:bookmarkEnd w:id="0"/>
      <w:r>
        <w:t xml:space="preserve">art löpande och uppsägningstiden är tre månader. </w:t>
      </w:r>
    </w:p>
    <w:p w14:paraId="6A5E18A6" w14:textId="6E938125" w:rsidR="00D0364A" w:rsidRDefault="00D0364A" w:rsidP="0070050D">
      <w:pPr>
        <w:pStyle w:val="Rubrik2"/>
      </w:pPr>
      <w:r>
        <w:t>§2 Stadgar</w:t>
      </w:r>
    </w:p>
    <w:p w14:paraId="5DFDBD90" w14:textId="05E84331" w:rsidR="00D0364A" w:rsidRDefault="00D0364A" w:rsidP="00D0364A">
      <w:r>
        <w:t xml:space="preserve">Grenförbundet </w:t>
      </w:r>
      <w:r w:rsidR="009D4B4E">
        <w:t xml:space="preserve">(GF) </w:t>
      </w:r>
      <w:r>
        <w:t>skall följa överenskomna st</w:t>
      </w:r>
      <w:r w:rsidR="0009670B">
        <w:t xml:space="preserve">adgar enligt FSF:s stadgar under rubrikerna </w:t>
      </w:r>
    </w:p>
    <w:p w14:paraId="7B48C5F4" w14:textId="547F2C7C" w:rsidR="0009670B" w:rsidRDefault="0009670B" w:rsidP="0009670B">
      <w:pPr>
        <w:pStyle w:val="Liststycke"/>
        <w:numPr>
          <w:ilvl w:val="0"/>
          <w:numId w:val="1"/>
        </w:numPr>
      </w:pPr>
      <w:r w:rsidRPr="0009670B">
        <w:t>GRENFÖRBUNDS ORGANISATION</w:t>
      </w:r>
    </w:p>
    <w:p w14:paraId="2DDA6977" w14:textId="0EB12622" w:rsidR="0009670B" w:rsidRDefault="0009670B" w:rsidP="0009670B">
      <w:pPr>
        <w:pStyle w:val="Liststycke"/>
        <w:numPr>
          <w:ilvl w:val="0"/>
          <w:numId w:val="1"/>
        </w:numPr>
      </w:pPr>
      <w:r w:rsidRPr="0009670B">
        <w:t>GRENFÖRBUNDS NORMALSTADGAR</w:t>
      </w:r>
    </w:p>
    <w:p w14:paraId="40817DE9" w14:textId="2530A818" w:rsidR="00921065" w:rsidRDefault="0009670B" w:rsidP="00921065">
      <w:pPr>
        <w:pStyle w:val="Liststycke"/>
        <w:numPr>
          <w:ilvl w:val="0"/>
          <w:numId w:val="1"/>
        </w:numPr>
      </w:pPr>
      <w:r w:rsidRPr="0009670B">
        <w:t>GRENFÖRBUNDS ÅLIGGANDE OCH BEFOGENHETER</w:t>
      </w:r>
    </w:p>
    <w:p w14:paraId="42C826D1" w14:textId="131C912B" w:rsidR="00921065" w:rsidRDefault="00921065" w:rsidP="0070050D">
      <w:pPr>
        <w:pStyle w:val="Rubrik2"/>
      </w:pPr>
      <w:r>
        <w:t xml:space="preserve">§3 </w:t>
      </w:r>
      <w:r w:rsidR="0009670B">
        <w:t>Bidrag</w:t>
      </w:r>
    </w:p>
    <w:p w14:paraId="110A646C" w14:textId="0D59688F" w:rsidR="0009670B" w:rsidRDefault="0009670B" w:rsidP="00921065">
      <w:r>
        <w:t>Styrelsen fattar årligen beslut om ett organisationsbidrag som tillfaller grenförbund enligt:</w:t>
      </w:r>
    </w:p>
    <w:p w14:paraId="3A0CE395" w14:textId="04426D92" w:rsidR="0009670B" w:rsidRDefault="0009670B" w:rsidP="0009670B">
      <w:pPr>
        <w:pStyle w:val="Liststycke"/>
        <w:numPr>
          <w:ilvl w:val="0"/>
          <w:numId w:val="2"/>
        </w:numPr>
      </w:pPr>
      <w:r>
        <w:t xml:space="preserve">Större </w:t>
      </w:r>
      <w:r w:rsidR="009D4B4E">
        <w:t xml:space="preserve">GF </w:t>
      </w:r>
      <w:r>
        <w:t>– fullt organisationsbidrag</w:t>
      </w:r>
      <w:r>
        <w:br/>
        <w:t>Minst 20 medlemsföreningar med minst 1 000 medlemmar</w:t>
      </w:r>
    </w:p>
    <w:p w14:paraId="1E6367C4" w14:textId="03721AC9" w:rsidR="0009670B" w:rsidRDefault="0009670B" w:rsidP="0009670B">
      <w:pPr>
        <w:pStyle w:val="Liststycke"/>
        <w:numPr>
          <w:ilvl w:val="0"/>
          <w:numId w:val="2"/>
        </w:numPr>
      </w:pPr>
      <w:r>
        <w:t xml:space="preserve">Mindre </w:t>
      </w:r>
      <w:r w:rsidR="009D4B4E">
        <w:t xml:space="preserve">GF </w:t>
      </w:r>
      <w:r>
        <w:t>– halvt organisationsstöd</w:t>
      </w:r>
      <w:r w:rsidR="0012365C">
        <w:br/>
        <w:t>Minst 10 medlemsföreningar med minst 500 medlemmar</w:t>
      </w:r>
    </w:p>
    <w:p w14:paraId="12118BDB" w14:textId="465DDFF3" w:rsidR="0012365C" w:rsidRDefault="009D4B4E" w:rsidP="0009670B">
      <w:pPr>
        <w:pStyle w:val="Liststycke"/>
        <w:numPr>
          <w:ilvl w:val="0"/>
          <w:numId w:val="2"/>
        </w:numPr>
      </w:pPr>
      <w:r>
        <w:t xml:space="preserve">GF </w:t>
      </w:r>
      <w:r w:rsidR="0012365C">
        <w:t>med i flygsportnätverket</w:t>
      </w:r>
      <w:r w:rsidR="0012365C">
        <w:br/>
        <w:t xml:space="preserve">De </w:t>
      </w:r>
      <w:r>
        <w:t>G</w:t>
      </w:r>
      <w:r w:rsidR="002728E6">
        <w:t>F</w:t>
      </w:r>
      <w:r>
        <w:t xml:space="preserve"> </w:t>
      </w:r>
      <w:r w:rsidR="0012365C">
        <w:t>som inte</w:t>
      </w:r>
      <w:r w:rsidR="00B104B8">
        <w:t xml:space="preserve"> </w:t>
      </w:r>
      <w:r w:rsidR="0012365C">
        <w:t>har 10 medlemsföreningar eller minst 500 medlemmar</w:t>
      </w:r>
    </w:p>
    <w:p w14:paraId="77F27538" w14:textId="2757B199" w:rsidR="0017630E" w:rsidRPr="00237130" w:rsidRDefault="0012365C" w:rsidP="00637DF0">
      <w:r>
        <w:t xml:space="preserve">2020 är ett övergångsår </w:t>
      </w:r>
      <w:r w:rsidR="00DE1F34">
        <w:t xml:space="preserve">där även </w:t>
      </w:r>
      <w:r w:rsidR="009D4B4E">
        <w:t xml:space="preserve">GF </w:t>
      </w:r>
      <w:r w:rsidR="00DE1F34">
        <w:t xml:space="preserve">inom </w:t>
      </w:r>
      <w:r w:rsidR="006C75E6">
        <w:t xml:space="preserve">flygsportnätverket tar del </w:t>
      </w:r>
      <w:r w:rsidR="00151A5A">
        <w:t xml:space="preserve">av </w:t>
      </w:r>
      <w:r w:rsidR="00525926">
        <w:t xml:space="preserve">en fjärdedels </w:t>
      </w:r>
      <w:r w:rsidR="00151A5A">
        <w:t>organisation</w:t>
      </w:r>
      <w:r w:rsidR="00525926">
        <w:t>s</w:t>
      </w:r>
      <w:r w:rsidR="00151A5A">
        <w:t>stöd</w:t>
      </w:r>
      <w:r w:rsidR="00525926">
        <w:t>.</w:t>
      </w:r>
      <w:r w:rsidR="00BA3E67" w:rsidRPr="145C7637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9D4B4E" w:rsidRPr="00237130">
        <w:t xml:space="preserve">Från och med år 2021 upphör stödet till flygsportnätverket. </w:t>
      </w:r>
      <w:r w:rsidR="00BA3E67" w:rsidRPr="00237130">
        <w:t xml:space="preserve">För att få </w:t>
      </w:r>
      <w:r w:rsidR="009D4B4E" w:rsidRPr="00237130">
        <w:t xml:space="preserve">ta del av det ovan beskrivna </w:t>
      </w:r>
      <w:r w:rsidR="00BA3E67" w:rsidRPr="00237130">
        <w:t xml:space="preserve">bidraget </w:t>
      </w:r>
      <w:r w:rsidR="009D4B4E" w:rsidRPr="00237130">
        <w:t xml:space="preserve">skall </w:t>
      </w:r>
      <w:r w:rsidR="00BA3E67" w:rsidRPr="00237130">
        <w:t xml:space="preserve">detta </w:t>
      </w:r>
      <w:r w:rsidR="009D4B4E" w:rsidRPr="00237130">
        <w:t>G</w:t>
      </w:r>
      <w:r w:rsidR="00BA3E67" w:rsidRPr="00237130">
        <w:t xml:space="preserve">renavtal </w:t>
      </w:r>
      <w:r w:rsidR="00120A45" w:rsidRPr="00237130">
        <w:t>vara påskrivet.</w:t>
      </w:r>
    </w:p>
    <w:p w14:paraId="1385EB3B" w14:textId="457326EF" w:rsidR="00921065" w:rsidRDefault="00120A45" w:rsidP="00921065">
      <w:r>
        <w:t>Organisationsstödet</w:t>
      </w:r>
      <w:r w:rsidR="7B524F2E">
        <w:t>s</w:t>
      </w:r>
      <w:r w:rsidR="00921065">
        <w:t xml:space="preserve"> </w:t>
      </w:r>
      <w:r w:rsidR="009D4B4E">
        <w:t xml:space="preserve">syfte är att </w:t>
      </w:r>
      <w:r w:rsidR="00867506">
        <w:t>organisera och administrera</w:t>
      </w:r>
      <w:r w:rsidR="00921065">
        <w:t xml:space="preserve"> </w:t>
      </w:r>
      <w:r w:rsidR="009D4B4E">
        <w:t xml:space="preserve">GF:s </w:t>
      </w:r>
      <w:r w:rsidR="00921065">
        <w:t>idrotts</w:t>
      </w:r>
      <w:r w:rsidR="00867506">
        <w:t>grenar</w:t>
      </w:r>
      <w:r w:rsidR="009D4B4E">
        <w:t xml:space="preserve"> och idrottsverksamhet</w:t>
      </w:r>
      <w:r w:rsidR="00921065">
        <w:t xml:space="preserve"> </w:t>
      </w:r>
      <w:r w:rsidR="009D4B4E">
        <w:t xml:space="preserve">samt </w:t>
      </w:r>
      <w:r w:rsidR="00921065">
        <w:t xml:space="preserve">utveckla </w:t>
      </w:r>
      <w:r w:rsidR="00867506">
        <w:t>dessa</w:t>
      </w:r>
      <w:r w:rsidR="0009670B">
        <w:t xml:space="preserve"> </w:t>
      </w:r>
      <w:r w:rsidR="009D4B4E">
        <w:t xml:space="preserve">i </w:t>
      </w:r>
      <w:r w:rsidR="0009670B">
        <w:t>enlig</w:t>
      </w:r>
      <w:r w:rsidR="009D4B4E">
        <w:t>he</w:t>
      </w:r>
      <w:r w:rsidR="0009670B">
        <w:t xml:space="preserve">t </w:t>
      </w:r>
      <w:r w:rsidR="1CF5A6E1">
        <w:t xml:space="preserve">med </w:t>
      </w:r>
      <w:r w:rsidR="0009670B">
        <w:t>FSF:s strategi</w:t>
      </w:r>
      <w:r w:rsidR="009D4B4E">
        <w:t xml:space="preserve">. Därför skall organisationsstödet till samtliga GF nyttjas för detta ändamål. </w:t>
      </w:r>
    </w:p>
    <w:p w14:paraId="6FA37517" w14:textId="45EC1704" w:rsidR="00921065" w:rsidRDefault="00DA5B1F" w:rsidP="00921065">
      <w:r>
        <w:t xml:space="preserve">Vid sidan om organisationsstöd kan alla grenförbund </w:t>
      </w:r>
      <w:r w:rsidR="00F6128D">
        <w:t xml:space="preserve">söka projektmedel. </w:t>
      </w:r>
      <w:r w:rsidR="00673485">
        <w:t xml:space="preserve">För beviljade projekt gäller att de skall redovisas </w:t>
      </w:r>
      <w:r w:rsidR="00B15CB1">
        <w:t xml:space="preserve">enligt </w:t>
      </w:r>
      <w:r w:rsidR="00E918F5">
        <w:t xml:space="preserve">överenskommelse per projekt och om inte medlen används </w:t>
      </w:r>
      <w:r w:rsidR="001D52AB">
        <w:t>inom projektet</w:t>
      </w:r>
      <w:r w:rsidR="00E918F5">
        <w:t xml:space="preserve"> </w:t>
      </w:r>
      <w:r w:rsidR="003F29EC">
        <w:t xml:space="preserve">skall medlen betalas </w:t>
      </w:r>
      <w:r w:rsidR="00103D18">
        <w:t>tillbaka</w:t>
      </w:r>
      <w:r w:rsidR="003F29EC">
        <w:t xml:space="preserve">. </w:t>
      </w:r>
    </w:p>
    <w:p w14:paraId="6CCFDE20" w14:textId="5FC68672" w:rsidR="00921065" w:rsidRDefault="00921065" w:rsidP="003264E7">
      <w:pPr>
        <w:pStyle w:val="Rubrik2"/>
      </w:pPr>
      <w:r>
        <w:t>§4 Antidoping</w:t>
      </w:r>
      <w:r w:rsidR="006808F4">
        <w:t xml:space="preserve"> och sanktionering av tävlingar</w:t>
      </w:r>
    </w:p>
    <w:p w14:paraId="72516E12" w14:textId="66C86657" w:rsidR="00A46419" w:rsidRDefault="009277A4" w:rsidP="00921065">
      <w:r>
        <w:t>GF</w:t>
      </w:r>
      <w:r w:rsidR="00921065">
        <w:t xml:space="preserve"> skall upplysa </w:t>
      </w:r>
      <w:r w:rsidR="003936FB">
        <w:t xml:space="preserve">de </w:t>
      </w:r>
      <w:proofErr w:type="gramStart"/>
      <w:r w:rsidR="003936FB">
        <w:t>medlemmar</w:t>
      </w:r>
      <w:r w:rsidR="00357DD5">
        <w:t xml:space="preserve">, </w:t>
      </w:r>
      <w:r w:rsidR="009D4B4E">
        <w:t>som</w:t>
      </w:r>
      <w:proofErr w:type="gramEnd"/>
      <w:r w:rsidR="009D4B4E">
        <w:t xml:space="preserve"> </w:t>
      </w:r>
      <w:r w:rsidR="00357DD5">
        <w:t>utövar</w:t>
      </w:r>
      <w:r w:rsidR="009D4B4E">
        <w:t xml:space="preserve"> sin verksamhet i enlighet med den definition av idrottsverksamhet som FSF lagt fast i sin verksamhetsidé</w:t>
      </w:r>
      <w:r w:rsidR="00B76B23">
        <w:rPr>
          <w:rStyle w:val="Fotnotsreferens"/>
        </w:rPr>
        <w:footnoteReference w:id="1"/>
      </w:r>
      <w:r w:rsidR="009D4B4E">
        <w:t xml:space="preserve"> </w:t>
      </w:r>
      <w:r w:rsidR="00921065">
        <w:t xml:space="preserve">om </w:t>
      </w:r>
      <w:r w:rsidR="00867506">
        <w:t>FSF</w:t>
      </w:r>
      <w:r w:rsidR="009D4B4E">
        <w:t>:</w:t>
      </w:r>
      <w:r w:rsidR="00867506">
        <w:t>s</w:t>
      </w:r>
      <w:r w:rsidR="00921065">
        <w:t xml:space="preserve"> antidopingprogram och uppmana </w:t>
      </w:r>
      <w:r w:rsidR="00921065">
        <w:lastRenderedPageBreak/>
        <w:t>sina utövare att genomföra webbutbildningen “Ren vinnare”</w:t>
      </w:r>
      <w:r w:rsidR="00A46419">
        <w:t xml:space="preserve"> och</w:t>
      </w:r>
      <w:r w:rsidR="00921065">
        <w:t xml:space="preserve"> att föreningarna “</w:t>
      </w:r>
      <w:r w:rsidR="00BC0A30">
        <w:t>v</w:t>
      </w:r>
      <w:r w:rsidR="00921065">
        <w:t>accinerar</w:t>
      </w:r>
      <w:r w:rsidR="00BC0A30">
        <w:t>”</w:t>
      </w:r>
      <w:r w:rsidR="00921065">
        <w:t xml:space="preserve"> </w:t>
      </w:r>
      <w:r w:rsidR="00A46419">
        <w:t>sig mot doping</w:t>
      </w:r>
      <w:r w:rsidR="00921065">
        <w:t>.</w:t>
      </w:r>
    </w:p>
    <w:p w14:paraId="7D896BAE" w14:textId="5C429A24" w:rsidR="00921065" w:rsidRDefault="00921065" w:rsidP="00921065">
      <w:r>
        <w:t xml:space="preserve">FSF </w:t>
      </w:r>
      <w:r w:rsidR="00A46419">
        <w:t>ska</w:t>
      </w:r>
      <w:r w:rsidR="006E3426">
        <w:t>ll</w:t>
      </w:r>
      <w:r w:rsidR="00A46419">
        <w:t xml:space="preserve">, </w:t>
      </w:r>
      <w:r>
        <w:t xml:space="preserve">via </w:t>
      </w:r>
      <w:hyperlink r:id="rId10">
        <w:r w:rsidR="00DE5FD9" w:rsidRPr="145C7637">
          <w:rPr>
            <w:rStyle w:val="Hyperlnk"/>
          </w:rPr>
          <w:t>gs@flygsport.se</w:t>
        </w:r>
      </w:hyperlink>
      <w:r w:rsidR="00DE5FD9">
        <w:t xml:space="preserve"> ,</w:t>
      </w:r>
      <w:r>
        <w:t xml:space="preserve"> kontinuerligt uppdateras med </w:t>
      </w:r>
      <w:r w:rsidR="00A46419">
        <w:t xml:space="preserve">plats, </w:t>
      </w:r>
      <w:r>
        <w:t>datum, hemsida och tävlingsledares kontaktuppgifter för</w:t>
      </w:r>
      <w:r w:rsidR="00904500">
        <w:t>,</w:t>
      </w:r>
      <w:r>
        <w:t xml:space="preserve"> </w:t>
      </w:r>
      <w:r w:rsidR="00904500">
        <w:t xml:space="preserve">av </w:t>
      </w:r>
      <w:r w:rsidR="007433C3">
        <w:t>G</w:t>
      </w:r>
      <w:r w:rsidR="00904500">
        <w:t xml:space="preserve">F, </w:t>
      </w:r>
      <w:r>
        <w:t>sanktionerade tävlingar</w:t>
      </w:r>
      <w:r w:rsidR="00E85305">
        <w:t xml:space="preserve"> åt FSF</w:t>
      </w:r>
      <w:r>
        <w:t xml:space="preserve">. </w:t>
      </w:r>
      <w:r w:rsidR="00025CAC">
        <w:t xml:space="preserve">Från 2021 skall </w:t>
      </w:r>
      <w:r w:rsidR="009F642A">
        <w:t xml:space="preserve">de </w:t>
      </w:r>
      <w:r w:rsidR="00E766E7">
        <w:t xml:space="preserve">sanktionerade </w:t>
      </w:r>
      <w:r w:rsidR="009F642A">
        <w:t>tävlingar</w:t>
      </w:r>
      <w:r w:rsidR="00E766E7">
        <w:t>na</w:t>
      </w:r>
      <w:r w:rsidR="009F642A">
        <w:t xml:space="preserve"> som har SM status </w:t>
      </w:r>
      <w:r w:rsidR="00E766E7">
        <w:t xml:space="preserve">senast </w:t>
      </w:r>
      <w:r w:rsidR="00855612">
        <w:t>sista februari vara anmälda till FSF</w:t>
      </w:r>
      <w:r w:rsidR="005C6242">
        <w:t xml:space="preserve">. </w:t>
      </w:r>
      <w:r w:rsidR="00E60B6F">
        <w:t xml:space="preserve">Det är viktigt att GF </w:t>
      </w:r>
      <w:r w:rsidR="003528FC">
        <w:t>meddelar arrangören att sanktionen för tävling</w:t>
      </w:r>
      <w:r w:rsidR="00BF77A8">
        <w:t xml:space="preserve">en är ifrån Svenska Flygsportförbundet. </w:t>
      </w:r>
      <w:r w:rsidR="00F340E2">
        <w:t xml:space="preserve">Alla tävlingar, som sanktioneras skall följa </w:t>
      </w:r>
      <w:r w:rsidR="00DB7080">
        <w:t>FSF:s giltiga tävlingsregler</w:t>
      </w:r>
      <w:r w:rsidR="00BA74F6">
        <w:t>:</w:t>
      </w:r>
      <w:r>
        <w:br/>
      </w:r>
      <w:hyperlink r:id="rId11">
        <w:r w:rsidR="00BA74F6" w:rsidRPr="145C7637">
          <w:rPr>
            <w:rStyle w:val="Hyperlnk"/>
          </w:rPr>
          <w:t>https://www.flygsport.se/Dokument/stadgarreglerochpolicy/</w:t>
        </w:r>
      </w:hyperlink>
      <w:r w:rsidR="00BA74F6">
        <w:t xml:space="preserve"> </w:t>
      </w:r>
    </w:p>
    <w:p w14:paraId="1BF4EE5F" w14:textId="3A641374" w:rsidR="00921065" w:rsidRDefault="002A225C" w:rsidP="00921065">
      <w:r>
        <w:t xml:space="preserve">FSF ska, via </w:t>
      </w:r>
      <w:hyperlink r:id="rId12" w:history="1">
        <w:r w:rsidRPr="0079413C">
          <w:rPr>
            <w:rStyle w:val="Hyperlnk"/>
          </w:rPr>
          <w:t>gs@flygsport.se</w:t>
        </w:r>
      </w:hyperlink>
      <w:r>
        <w:t>, kontinuerligt uppdateras med kontaktuppgifter för lagledare</w:t>
      </w:r>
      <w:r w:rsidR="00C97693">
        <w:t xml:space="preserve"> eller motsvarande då </w:t>
      </w:r>
      <w:r w:rsidR="00BC39A7">
        <w:t>G</w:t>
      </w:r>
      <w:r w:rsidR="00C97693">
        <w:t>F har deltagare på internationella tävlingar och landslagsträffar.</w:t>
      </w:r>
      <w:r w:rsidR="00921065">
        <w:t xml:space="preserve"> </w:t>
      </w:r>
    </w:p>
    <w:p w14:paraId="44A73E98" w14:textId="467F354B" w:rsidR="00921065" w:rsidRDefault="00921065" w:rsidP="00921065">
      <w:r>
        <w:t xml:space="preserve">Slutresultat av sanktionerade tävlingar skall </w:t>
      </w:r>
      <w:r w:rsidR="00BC39A7">
        <w:t xml:space="preserve">årligen </w:t>
      </w:r>
      <w:r>
        <w:t xml:space="preserve">sändas till </w:t>
      </w:r>
      <w:hyperlink r:id="rId13" w:history="1">
        <w:r w:rsidR="00BC39A7" w:rsidRPr="00AA355B">
          <w:rPr>
            <w:rStyle w:val="Hyperlnk"/>
          </w:rPr>
          <w:t>gs@flygsport.se</w:t>
        </w:r>
      </w:hyperlink>
      <w:r w:rsidR="00BC39A7">
        <w:t xml:space="preserve"> dock senast </w:t>
      </w:r>
      <w:r w:rsidR="00830982">
        <w:t xml:space="preserve">15 december för respektive år. </w:t>
      </w:r>
    </w:p>
    <w:p w14:paraId="282B7CD8" w14:textId="69813DDA" w:rsidR="00C41DF9" w:rsidRPr="00BA37A7" w:rsidRDefault="00C41DF9" w:rsidP="00C41DF9">
      <w:pPr>
        <w:pStyle w:val="Rubrik2"/>
        <w:rPr>
          <w:lang w:val="en-NZ"/>
        </w:rPr>
      </w:pPr>
      <w:r w:rsidRPr="00BA37A7">
        <w:rPr>
          <w:lang w:val="en-NZ"/>
        </w:rPr>
        <w:t xml:space="preserve">§5 </w:t>
      </w:r>
      <w:r w:rsidR="00725531" w:rsidRPr="00BA37A7">
        <w:rPr>
          <w:lang w:val="en-NZ"/>
        </w:rPr>
        <w:t>Fédération Aéronautique Internationale</w:t>
      </w:r>
    </w:p>
    <w:p w14:paraId="34B3B715" w14:textId="14A1176D" w:rsidR="009A3C41" w:rsidRDefault="00BA37A7" w:rsidP="009A3C41">
      <w:pPr>
        <w:pStyle w:val="Liststycke"/>
        <w:numPr>
          <w:ilvl w:val="0"/>
          <w:numId w:val="6"/>
        </w:numPr>
      </w:pPr>
      <w:r>
        <w:t xml:space="preserve">FSF överlåter till GF </w:t>
      </w:r>
      <w:r w:rsidR="002E16F2">
        <w:t xml:space="preserve">att </w:t>
      </w:r>
      <w:r w:rsidR="001E3D93">
        <w:t xml:space="preserve">själva utse delegat </w:t>
      </w:r>
      <w:r w:rsidR="00A55D49">
        <w:t>och</w:t>
      </w:r>
      <w:r w:rsidR="001E3D93">
        <w:t xml:space="preserve"> </w:t>
      </w:r>
      <w:r w:rsidR="00AD3E11">
        <w:t xml:space="preserve">suppleant </w:t>
      </w:r>
      <w:r w:rsidR="005E43A1">
        <w:t>inom sin kommission</w:t>
      </w:r>
      <w:r w:rsidR="005C403B">
        <w:t xml:space="preserve"> i Fédération Aéronautique Internationale (FAI). </w:t>
      </w:r>
    </w:p>
    <w:p w14:paraId="5B88BF9B" w14:textId="07CB6376" w:rsidR="00C41DF9" w:rsidRDefault="001765FD" w:rsidP="009A3C41">
      <w:pPr>
        <w:pStyle w:val="Liststycke"/>
        <w:numPr>
          <w:ilvl w:val="0"/>
          <w:numId w:val="6"/>
        </w:numPr>
      </w:pPr>
      <w:r>
        <w:t xml:space="preserve">GF förbinder </w:t>
      </w:r>
      <w:r w:rsidR="009653F7">
        <w:t xml:space="preserve">sig att hålla </w:t>
      </w:r>
      <w:r w:rsidR="00547F8D">
        <w:t xml:space="preserve">FSF informerade om </w:t>
      </w:r>
      <w:r w:rsidR="00D27B21">
        <w:t xml:space="preserve">vilka </w:t>
      </w:r>
      <w:r w:rsidR="00950A58">
        <w:t xml:space="preserve">delegater </w:t>
      </w:r>
      <w:r w:rsidR="00462DC5">
        <w:t xml:space="preserve">som är utsedda </w:t>
      </w:r>
      <w:r w:rsidR="00F52E88">
        <w:t>att representera Sverige i grenkommi</w:t>
      </w:r>
      <w:r w:rsidR="009A3C41">
        <w:t>ssionen i FAI.</w:t>
      </w:r>
    </w:p>
    <w:p w14:paraId="65F5D6AC" w14:textId="3186167F" w:rsidR="009A3C41" w:rsidRDefault="00212135" w:rsidP="009A3C41">
      <w:pPr>
        <w:pStyle w:val="Liststycke"/>
        <w:numPr>
          <w:ilvl w:val="0"/>
          <w:numId w:val="6"/>
        </w:numPr>
      </w:pPr>
      <w:r>
        <w:t xml:space="preserve">FSF förbinder sig att </w:t>
      </w:r>
      <w:r w:rsidR="00BB335F">
        <w:t>anmäla de</w:t>
      </w:r>
      <w:r w:rsidR="00947E18">
        <w:t>legater och supplean</w:t>
      </w:r>
      <w:r w:rsidR="00510D3F">
        <w:t xml:space="preserve">ter </w:t>
      </w:r>
      <w:r w:rsidR="001923E7">
        <w:t xml:space="preserve">till FAI </w:t>
      </w:r>
      <w:r w:rsidR="003350AD">
        <w:t xml:space="preserve">inom 10 dagar. </w:t>
      </w:r>
    </w:p>
    <w:p w14:paraId="641EE4B3" w14:textId="516397C1" w:rsidR="00212FEA" w:rsidRDefault="00212FEA" w:rsidP="009A3C41">
      <w:pPr>
        <w:pStyle w:val="Liststycke"/>
        <w:numPr>
          <w:ilvl w:val="0"/>
          <w:numId w:val="6"/>
        </w:numPr>
      </w:pPr>
      <w:r>
        <w:t xml:space="preserve">GF har genom detta avtal </w:t>
      </w:r>
      <w:r w:rsidR="000F34C2">
        <w:t>delegering från FSF att besluta i internationella frågor</w:t>
      </w:r>
      <w:r w:rsidR="00AB150B">
        <w:t xml:space="preserve"> som berör GF. </w:t>
      </w:r>
      <w:r w:rsidR="00D06E37">
        <w:t xml:space="preserve">Internationella frågor som också berör </w:t>
      </w:r>
      <w:r w:rsidR="00EF3410">
        <w:t>annat grenförbund skall tillställas FSF för samordning</w:t>
      </w:r>
      <w:r w:rsidR="00255474">
        <w:t xml:space="preserve">. </w:t>
      </w:r>
      <w:r w:rsidR="00A95CF7">
        <w:t>Ansökan om att</w:t>
      </w:r>
      <w:r w:rsidR="00255474">
        <w:t xml:space="preserve"> </w:t>
      </w:r>
      <w:r w:rsidR="008A4B0A">
        <w:t xml:space="preserve">arrangera </w:t>
      </w:r>
      <w:r w:rsidR="00255474">
        <w:t xml:space="preserve">CAT1 </w:t>
      </w:r>
      <w:r w:rsidR="008A4B0A">
        <w:t xml:space="preserve">tävling </w:t>
      </w:r>
      <w:r w:rsidR="00DA6801">
        <w:t>skall</w:t>
      </w:r>
      <w:r w:rsidR="00A95CF7">
        <w:t xml:space="preserve"> godkännas av FSF</w:t>
      </w:r>
      <w:r w:rsidR="00C80384">
        <w:t>.</w:t>
      </w:r>
      <w:r w:rsidR="00DA6801">
        <w:t xml:space="preserve"> </w:t>
      </w:r>
      <w:r w:rsidR="00EC7F6D">
        <w:t xml:space="preserve">Om FSF har en uttalad internationell </w:t>
      </w:r>
      <w:r w:rsidR="00B76062">
        <w:t>policy</w:t>
      </w:r>
      <w:r w:rsidR="00EC7F6D">
        <w:t xml:space="preserve"> skall GF:s delegater </w:t>
      </w:r>
      <w:r w:rsidR="003B65E2">
        <w:t xml:space="preserve">försöka följa den. </w:t>
      </w:r>
    </w:p>
    <w:p w14:paraId="74C1AE23" w14:textId="7EFF0180" w:rsidR="00B76062" w:rsidRDefault="004C3DCB" w:rsidP="009A3C41">
      <w:pPr>
        <w:pStyle w:val="Liststycke"/>
        <w:numPr>
          <w:ilvl w:val="0"/>
          <w:numId w:val="6"/>
        </w:numPr>
      </w:pPr>
      <w:r>
        <w:t xml:space="preserve">GF står för kostnaden för </w:t>
      </w:r>
      <w:r w:rsidR="00377B8E">
        <w:t>sina delegate</w:t>
      </w:r>
      <w:r w:rsidR="00A71352">
        <w:t xml:space="preserve">r. </w:t>
      </w:r>
    </w:p>
    <w:p w14:paraId="17E97740" w14:textId="5C8DCA74" w:rsidR="000B2689" w:rsidRDefault="000B2689" w:rsidP="009A3C41">
      <w:pPr>
        <w:pStyle w:val="Liststycke"/>
        <w:numPr>
          <w:ilvl w:val="0"/>
          <w:numId w:val="6"/>
        </w:numPr>
      </w:pPr>
      <w:r>
        <w:t>FSF står för medlemsavgiften inom FAI</w:t>
      </w:r>
      <w:r w:rsidR="00F26349">
        <w:t xml:space="preserve"> samt Europ</w:t>
      </w:r>
      <w:r w:rsidR="00CC2292">
        <w:t>e</w:t>
      </w:r>
      <w:r w:rsidR="00F26349">
        <w:t xml:space="preserve"> Air Sports (EAS)</w:t>
      </w:r>
      <w:r w:rsidR="0077009E">
        <w:t>.</w:t>
      </w:r>
    </w:p>
    <w:p w14:paraId="482764CB" w14:textId="0C5D8BE7" w:rsidR="0077009E" w:rsidRDefault="0077009E" w:rsidP="009A3C41">
      <w:pPr>
        <w:pStyle w:val="Liststycke"/>
        <w:numPr>
          <w:ilvl w:val="0"/>
          <w:numId w:val="6"/>
        </w:numPr>
      </w:pPr>
      <w:r>
        <w:t>Avtal som kan drabb</w:t>
      </w:r>
      <w:r w:rsidR="00852936">
        <w:t>a FSF ekonomiskt får ej ingås utan att samråd skett med FSF</w:t>
      </w:r>
      <w:r w:rsidR="00184883">
        <w:t xml:space="preserve">. Efter att samråd skett kan FSF godkänna underskriften av sådant avtal. </w:t>
      </w:r>
    </w:p>
    <w:p w14:paraId="515C4266" w14:textId="64B25FBC" w:rsidR="00C02398" w:rsidRPr="008556CE" w:rsidRDefault="009A3C41" w:rsidP="00C41DF9">
      <w:pPr>
        <w:rPr>
          <w:b/>
          <w:bCs/>
        </w:rPr>
      </w:pPr>
      <w:r w:rsidRPr="008556CE">
        <w:rPr>
          <w:b/>
          <w:bCs/>
        </w:rPr>
        <w:t>Gren</w:t>
      </w:r>
      <w:r w:rsidR="008556CE" w:rsidRPr="008556CE">
        <w:rPr>
          <w:b/>
          <w:bCs/>
        </w:rPr>
        <w:t>k</w:t>
      </w:r>
      <w:r w:rsidR="00605BA1" w:rsidRPr="008556CE">
        <w:rPr>
          <w:b/>
          <w:bCs/>
        </w:rPr>
        <w:t>ommi</w:t>
      </w:r>
      <w:r w:rsidR="00F90E32" w:rsidRPr="008556CE">
        <w:rPr>
          <w:b/>
          <w:bCs/>
        </w:rPr>
        <w:t xml:space="preserve">ssion </w:t>
      </w:r>
      <w:r w:rsidR="00584B18" w:rsidRPr="008556CE">
        <w:rPr>
          <w:b/>
          <w:bCs/>
        </w:rPr>
        <w:t>kopplat till grenförbund</w:t>
      </w:r>
      <w:r w:rsidR="007B2E22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  <w:lang w:val="en-NZ"/>
        </w:rPr>
        <w:fldChar w:fldCharType="begin"/>
      </w:r>
      <w:r w:rsidR="007B2E22" w:rsidRPr="008556CE">
        <w:rPr>
          <w:b/>
          <w:bCs/>
          <w:lang w:val="en-NZ"/>
        </w:rPr>
        <w:instrText xml:space="preserve"> LINK Excel.Sheet.12 "Bok1" "Blad1!R2C1:R10C2" \a \f 4 \h </w:instrText>
      </w:r>
      <w:r w:rsidR="007B2E22">
        <w:rPr>
          <w:b/>
          <w:bCs/>
          <w:lang w:val="en-NZ"/>
        </w:rPr>
        <w:fldChar w:fldCharType="separate"/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660"/>
      </w:tblGrid>
      <w:tr w:rsidR="00C02398" w:rsidRPr="00C02398" w14:paraId="2BDF0152" w14:textId="77777777" w:rsidTr="00C02398">
        <w:trPr>
          <w:divId w:val="1942644512"/>
          <w:trHeight w:val="293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656A" w14:textId="414363E6" w:rsidR="00C02398" w:rsidRPr="00C02398" w:rsidRDefault="00C02398" w:rsidP="00C02398">
            <w:pPr>
              <w:rPr>
                <w:rFonts w:ascii="Times New Roman" w:eastAsia="Times New Roman" w:hAnsi="Times New Roman" w:cs="Times New Roman"/>
                <w:color w:val="2A2A2A"/>
                <w:lang w:eastAsia="sv-SE"/>
              </w:rPr>
            </w:pPr>
            <w:r w:rsidRPr="00C02398">
              <w:rPr>
                <w:rFonts w:ascii="Times New Roman" w:eastAsia="Times New Roman" w:hAnsi="Times New Roman" w:cs="Times New Roman"/>
                <w:color w:val="2A2A2A"/>
                <w:lang w:eastAsia="sv-SE"/>
              </w:rPr>
              <w:t xml:space="preserve">FAI </w:t>
            </w:r>
            <w:proofErr w:type="spellStart"/>
            <w:r w:rsidRPr="00C02398">
              <w:rPr>
                <w:rFonts w:ascii="Times New Roman" w:eastAsia="Times New Roman" w:hAnsi="Times New Roman" w:cs="Times New Roman"/>
                <w:color w:val="2A2A2A"/>
                <w:lang w:eastAsia="sv-SE"/>
              </w:rPr>
              <w:t>Aerobatics</w:t>
            </w:r>
            <w:proofErr w:type="spellEnd"/>
            <w:r w:rsidRPr="00C02398">
              <w:rPr>
                <w:rFonts w:ascii="Times New Roman" w:eastAsia="Times New Roman" w:hAnsi="Times New Roman" w:cs="Times New Roman"/>
                <w:color w:val="2A2A2A"/>
                <w:lang w:eastAsia="sv-SE"/>
              </w:rPr>
              <w:t xml:space="preserve"> Commission</w:t>
            </w:r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(CIVA)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7FB4" w14:textId="77777777" w:rsidR="00C02398" w:rsidRPr="00C02398" w:rsidRDefault="00C02398" w:rsidP="00C0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>Svenska Konstflygförbundet</w:t>
            </w:r>
          </w:p>
        </w:tc>
      </w:tr>
      <w:tr w:rsidR="00C02398" w:rsidRPr="00C02398" w14:paraId="00A580C4" w14:textId="77777777" w:rsidTr="00C02398">
        <w:trPr>
          <w:divId w:val="1942644512"/>
          <w:trHeight w:val="57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73F8" w14:textId="77777777" w:rsidR="00C02398" w:rsidRPr="00C02398" w:rsidRDefault="00C02398" w:rsidP="00C0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sv-SE"/>
              </w:rPr>
            </w:pPr>
            <w:r w:rsidRPr="00C02398">
              <w:rPr>
                <w:rFonts w:ascii="Times New Roman" w:eastAsia="Times New Roman" w:hAnsi="Times New Roman" w:cs="Times New Roman"/>
                <w:color w:val="2A2A2A"/>
                <w:lang w:eastAsia="sv-SE"/>
              </w:rPr>
              <w:t xml:space="preserve">FAI </w:t>
            </w:r>
            <w:proofErr w:type="spellStart"/>
            <w:r w:rsidRPr="00C02398">
              <w:rPr>
                <w:rFonts w:ascii="Times New Roman" w:eastAsia="Times New Roman" w:hAnsi="Times New Roman" w:cs="Times New Roman"/>
                <w:color w:val="2A2A2A"/>
                <w:lang w:eastAsia="sv-SE"/>
              </w:rPr>
              <w:t>Aeromodelling</w:t>
            </w:r>
            <w:proofErr w:type="spellEnd"/>
            <w:r w:rsidRPr="00C02398">
              <w:rPr>
                <w:rFonts w:ascii="Times New Roman" w:eastAsia="Times New Roman" w:hAnsi="Times New Roman" w:cs="Times New Roman"/>
                <w:color w:val="2A2A2A"/>
                <w:lang w:eastAsia="sv-SE"/>
              </w:rPr>
              <w:t xml:space="preserve"> Commission</w:t>
            </w:r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(CIAM)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A805" w14:textId="77777777" w:rsidR="00C02398" w:rsidRPr="00C02398" w:rsidRDefault="00C02398" w:rsidP="00C0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>Sveriges</w:t>
            </w:r>
            <w:proofErr w:type="spellEnd"/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 xml:space="preserve"> </w:t>
            </w:r>
            <w:proofErr w:type="spellStart"/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>Modellflygförbund</w:t>
            </w:r>
            <w:proofErr w:type="spellEnd"/>
          </w:p>
        </w:tc>
      </w:tr>
      <w:tr w:rsidR="00C02398" w:rsidRPr="00EB129A" w14:paraId="3708400D" w14:textId="77777777" w:rsidTr="00C02398">
        <w:trPr>
          <w:divId w:val="1942644512"/>
          <w:trHeight w:val="57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9947A" w14:textId="77777777" w:rsidR="00C02398" w:rsidRPr="00C02398" w:rsidRDefault="00C02398" w:rsidP="00C0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NZ" w:eastAsia="sv-SE"/>
              </w:rPr>
            </w:pPr>
            <w:r w:rsidRPr="00C02398">
              <w:rPr>
                <w:rFonts w:ascii="Times New Roman" w:eastAsia="Times New Roman" w:hAnsi="Times New Roman" w:cs="Times New Roman"/>
                <w:color w:val="2A2A2A"/>
                <w:lang w:val="en-NZ" w:eastAsia="sv-SE"/>
              </w:rPr>
              <w:t>FAI Amateur-built &amp; Experimental Aircraft Commission</w:t>
            </w:r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 xml:space="preserve"> (CIACA)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F747" w14:textId="77777777" w:rsidR="00C02398" w:rsidRPr="00C02398" w:rsidRDefault="00C02398" w:rsidP="00C0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sv-SE"/>
              </w:rPr>
            </w:pPr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> </w:t>
            </w:r>
          </w:p>
        </w:tc>
      </w:tr>
      <w:tr w:rsidR="00C02398" w:rsidRPr="00C02398" w14:paraId="619DEAD6" w14:textId="77777777" w:rsidTr="00C02398">
        <w:trPr>
          <w:divId w:val="1942644512"/>
          <w:trHeight w:val="29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03B8" w14:textId="77777777" w:rsidR="00C02398" w:rsidRPr="00C02398" w:rsidRDefault="00C02398" w:rsidP="00C0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FAI </w:t>
            </w:r>
            <w:proofErr w:type="spellStart"/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>Ballooning</w:t>
            </w:r>
            <w:proofErr w:type="spellEnd"/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Commission (CAI)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913F" w14:textId="77777777" w:rsidR="00C02398" w:rsidRPr="00C02398" w:rsidRDefault="00C02398" w:rsidP="00C0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>Svenska Ballong Federationen</w:t>
            </w:r>
          </w:p>
        </w:tc>
      </w:tr>
      <w:tr w:rsidR="00C02398" w:rsidRPr="00C02398" w14:paraId="56D47F5C" w14:textId="77777777" w:rsidTr="00C02398">
        <w:trPr>
          <w:divId w:val="1942644512"/>
          <w:trHeight w:val="57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027E" w14:textId="77777777" w:rsidR="00C02398" w:rsidRPr="00C02398" w:rsidRDefault="00C02398" w:rsidP="00C0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NZ" w:eastAsia="sv-SE"/>
              </w:rPr>
            </w:pPr>
            <w:r w:rsidRPr="00C02398">
              <w:rPr>
                <w:rFonts w:ascii="Times New Roman" w:eastAsia="Times New Roman" w:hAnsi="Times New Roman" w:cs="Times New Roman"/>
                <w:color w:val="2A2A2A"/>
                <w:lang w:val="en-NZ" w:eastAsia="sv-SE"/>
              </w:rPr>
              <w:t>FAI General Aviation Commission</w:t>
            </w:r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 xml:space="preserve"> (GAC)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3AB7" w14:textId="77777777" w:rsidR="00C02398" w:rsidRPr="00C02398" w:rsidRDefault="00C02398" w:rsidP="00C0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>KSAK Motorflygförbundet</w:t>
            </w:r>
          </w:p>
        </w:tc>
      </w:tr>
      <w:tr w:rsidR="00C02398" w:rsidRPr="00C02398" w14:paraId="73EFA52A" w14:textId="77777777" w:rsidTr="00C02398">
        <w:trPr>
          <w:divId w:val="1942644512"/>
          <w:trHeight w:val="29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C729" w14:textId="77777777" w:rsidR="00C02398" w:rsidRPr="00C02398" w:rsidRDefault="00C02398" w:rsidP="00C0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sv-SE"/>
              </w:rPr>
            </w:pPr>
            <w:r w:rsidRPr="00C02398">
              <w:rPr>
                <w:rFonts w:ascii="Times New Roman" w:eastAsia="Times New Roman" w:hAnsi="Times New Roman" w:cs="Times New Roman"/>
                <w:color w:val="2A2A2A"/>
                <w:lang w:eastAsia="sv-SE"/>
              </w:rPr>
              <w:t>FAI Gliding Commission</w:t>
            </w:r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(IGC)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34876" w14:textId="77777777" w:rsidR="00C02398" w:rsidRPr="00C02398" w:rsidRDefault="00C02398" w:rsidP="00C0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 xml:space="preserve">Svenska </w:t>
            </w:r>
            <w:proofErr w:type="spellStart"/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>Segelflygförbundet</w:t>
            </w:r>
            <w:proofErr w:type="spellEnd"/>
          </w:p>
        </w:tc>
      </w:tr>
      <w:tr w:rsidR="00C02398" w:rsidRPr="00C02398" w14:paraId="012FD7EA" w14:textId="77777777" w:rsidTr="00C02398">
        <w:trPr>
          <w:divId w:val="1942644512"/>
          <w:trHeight w:val="86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3557" w14:textId="77777777" w:rsidR="00C02398" w:rsidRPr="00C02398" w:rsidRDefault="00C02398" w:rsidP="00C0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NZ" w:eastAsia="sv-SE"/>
              </w:rPr>
            </w:pPr>
            <w:r w:rsidRPr="00C02398">
              <w:rPr>
                <w:rFonts w:ascii="Times New Roman" w:eastAsia="Times New Roman" w:hAnsi="Times New Roman" w:cs="Times New Roman"/>
                <w:color w:val="2A2A2A"/>
                <w:lang w:val="en-NZ" w:eastAsia="sv-SE"/>
              </w:rPr>
              <w:t>FAI Hang Gliding &amp; Paragliding Commission</w:t>
            </w:r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 xml:space="preserve"> (CIVL)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38D3" w14:textId="77777777" w:rsidR="00C02398" w:rsidRPr="00C02398" w:rsidRDefault="00C02398" w:rsidP="00C0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>Svenska Skärmflygförbundet (I samverkan med Svenska Hängflygförbundet)</w:t>
            </w:r>
          </w:p>
        </w:tc>
      </w:tr>
      <w:tr w:rsidR="00C02398" w:rsidRPr="00C02398" w14:paraId="3D5BCDA3" w14:textId="77777777" w:rsidTr="00C02398">
        <w:trPr>
          <w:divId w:val="1942644512"/>
          <w:trHeight w:val="62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D6A5" w14:textId="77777777" w:rsidR="00C02398" w:rsidRPr="00C02398" w:rsidRDefault="00C02398" w:rsidP="00C0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NZ" w:eastAsia="sv-SE"/>
              </w:rPr>
            </w:pPr>
            <w:r w:rsidRPr="00C02398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NZ" w:eastAsia="sv-SE"/>
              </w:rPr>
              <w:t>FAI Microlight &amp; Paramotor Commission (CIMA)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38FB" w14:textId="77777777" w:rsidR="00C02398" w:rsidRPr="00C02398" w:rsidRDefault="00C02398" w:rsidP="00C0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>KSAK Motorflygförbundet</w:t>
            </w:r>
          </w:p>
        </w:tc>
      </w:tr>
      <w:tr w:rsidR="00C02398" w:rsidRPr="00C02398" w14:paraId="66C65FE9" w14:textId="77777777" w:rsidTr="00C02398">
        <w:trPr>
          <w:divId w:val="1942644512"/>
          <w:trHeight w:val="29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BD49" w14:textId="77777777" w:rsidR="00C02398" w:rsidRPr="00C02398" w:rsidRDefault="00C02398" w:rsidP="00C0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sv-SE"/>
              </w:rPr>
            </w:pPr>
            <w:r w:rsidRPr="00C02398">
              <w:rPr>
                <w:rFonts w:ascii="Times New Roman" w:eastAsia="Times New Roman" w:hAnsi="Times New Roman" w:cs="Times New Roman"/>
                <w:color w:val="2A2A2A"/>
                <w:lang w:eastAsia="sv-SE"/>
              </w:rPr>
              <w:t>FAI Skydiving Commission</w:t>
            </w:r>
            <w:r w:rsidRPr="00C02398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(ISC)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4F8A" w14:textId="77777777" w:rsidR="00C02398" w:rsidRPr="00C02398" w:rsidRDefault="00C02398" w:rsidP="00C0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 xml:space="preserve">Svenska </w:t>
            </w:r>
            <w:proofErr w:type="spellStart"/>
            <w:r w:rsidRPr="00C02398">
              <w:rPr>
                <w:rFonts w:ascii="Calibri" w:eastAsia="Times New Roman" w:hAnsi="Calibri" w:cs="Times New Roman"/>
                <w:color w:val="000000"/>
                <w:lang w:val="en-NZ" w:eastAsia="sv-SE"/>
              </w:rPr>
              <w:t>Fallskärmsförbundet</w:t>
            </w:r>
            <w:proofErr w:type="spellEnd"/>
          </w:p>
        </w:tc>
      </w:tr>
    </w:tbl>
    <w:p w14:paraId="0B160EC2" w14:textId="1A35CB1F" w:rsidR="00C41DF9" w:rsidRPr="007B2E22" w:rsidRDefault="007B2E22" w:rsidP="00C41DF9">
      <w:r>
        <w:rPr>
          <w:lang w:val="en-NZ"/>
        </w:rPr>
        <w:fldChar w:fldCharType="end"/>
      </w:r>
    </w:p>
    <w:p w14:paraId="5F1916DF" w14:textId="3078C65D" w:rsidR="00921065" w:rsidRDefault="00921065" w:rsidP="00C41DF9">
      <w:pPr>
        <w:pStyle w:val="Rubrik2"/>
      </w:pPr>
      <w:r>
        <w:lastRenderedPageBreak/>
        <w:t>§</w:t>
      </w:r>
      <w:r w:rsidR="00C41DF9">
        <w:t>6</w:t>
      </w:r>
      <w:r>
        <w:t xml:space="preserve"> Icke medlemmar</w:t>
      </w:r>
    </w:p>
    <w:p w14:paraId="608F580E" w14:textId="175593F8" w:rsidR="00921065" w:rsidRDefault="00921065" w:rsidP="00921065">
      <w:r>
        <w:t xml:space="preserve">Om </w:t>
      </w:r>
      <w:r w:rsidR="00975BBE">
        <w:t>G</w:t>
      </w:r>
      <w:r w:rsidR="00337FC0">
        <w:t>F</w:t>
      </w:r>
      <w:r>
        <w:t xml:space="preserve"> har medlemmar som inte är med</w:t>
      </w:r>
      <w:r w:rsidR="00337FC0">
        <w:t>lemmar</w:t>
      </w:r>
      <w:r>
        <w:t xml:space="preserve"> i </w:t>
      </w:r>
      <w:r w:rsidR="00337FC0">
        <w:t>FSF</w:t>
      </w:r>
      <w:r>
        <w:t xml:space="preserve"> så </w:t>
      </w:r>
      <w:r w:rsidR="009D4B4E">
        <w:t xml:space="preserve">skall </w:t>
      </w:r>
      <w:r>
        <w:t xml:space="preserve">dessa </w:t>
      </w:r>
      <w:r w:rsidR="009D4B4E">
        <w:t xml:space="preserve">i särskild ordning </w:t>
      </w:r>
      <w:r>
        <w:t>redovisas</w:t>
      </w:r>
      <w:r w:rsidR="00337FC0">
        <w:t xml:space="preserve"> till FSF via </w:t>
      </w:r>
      <w:hyperlink r:id="rId14" w:history="1">
        <w:r w:rsidR="00337FC0" w:rsidRPr="0079413C">
          <w:rPr>
            <w:rStyle w:val="Hyperlnk"/>
          </w:rPr>
          <w:t>gs@flygsport.se</w:t>
        </w:r>
      </w:hyperlink>
      <w:r w:rsidR="00337FC0">
        <w:t xml:space="preserve">. </w:t>
      </w:r>
      <w:r w:rsidR="009D4B4E">
        <w:t xml:space="preserve">Syftet med det bidrag FSF:s ger är, enligt § 3 ovan, att utveckla idrottsverksamheten i GF. </w:t>
      </w:r>
      <w:r w:rsidR="0042425C">
        <w:t>D</w:t>
      </w:r>
      <w:r w:rsidR="009D4B4E">
        <w:t xml:space="preserve">ärför ska </w:t>
      </w:r>
      <w:r w:rsidR="00BE0E86">
        <w:t>gren</w:t>
      </w:r>
      <w:r w:rsidR="009D4B4E">
        <w:t>bidraget</w:t>
      </w:r>
      <w:r w:rsidR="00BE0E86">
        <w:t xml:space="preserve"> nyttjas för detta ändamål och</w:t>
      </w:r>
      <w:r w:rsidR="009D4B4E">
        <w:t xml:space="preserve"> </w:t>
      </w:r>
      <w:r w:rsidR="0042425C">
        <w:t xml:space="preserve">inte </w:t>
      </w:r>
      <w:r w:rsidR="00BE0E86">
        <w:t xml:space="preserve">nyttjas för medlemmar i GF som inte är medlemmar i FSF. </w:t>
      </w:r>
    </w:p>
    <w:p w14:paraId="2BC3AB56" w14:textId="388DA563" w:rsidR="00C02398" w:rsidRDefault="00C02398" w:rsidP="00921065"/>
    <w:p w14:paraId="4C99420D" w14:textId="77777777" w:rsidR="00C02398" w:rsidRPr="00B76B23" w:rsidRDefault="00C02398" w:rsidP="00C0239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545D9C">
        <w:t xml:space="preserve">Flygsport är motion, träning, tävling och uppvisning i </w:t>
      </w:r>
      <w:proofErr w:type="spellStart"/>
      <w:r w:rsidRPr="00545D9C">
        <w:t>flygsportförbundets</w:t>
      </w:r>
      <w:proofErr w:type="spellEnd"/>
      <w:r w:rsidRPr="00545D9C">
        <w:t xml:space="preserve"> olika grenar. I våra föreningar erbjuds möjligheten att utöva flygsport, utifrån individens egna förutsättningar och ambitioner, under hela livet.</w:t>
      </w:r>
      <w:r w:rsidRPr="00545D9C">
        <w:rPr>
          <w:b/>
          <w:bCs/>
        </w:rPr>
        <w:t xml:space="preserve"> </w:t>
      </w:r>
    </w:p>
    <w:p w14:paraId="2D0E89CD" w14:textId="77777777" w:rsidR="00C02398" w:rsidRDefault="00C02398" w:rsidP="00921065"/>
    <w:sectPr w:rsidR="00C0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C7CC5" w14:textId="77777777" w:rsidR="00631946" w:rsidRDefault="00631946" w:rsidP="00B76B23">
      <w:pPr>
        <w:spacing w:after="0" w:line="240" w:lineRule="auto"/>
      </w:pPr>
      <w:r>
        <w:separator/>
      </w:r>
    </w:p>
  </w:endnote>
  <w:endnote w:type="continuationSeparator" w:id="0">
    <w:p w14:paraId="21DFB122" w14:textId="77777777" w:rsidR="00631946" w:rsidRDefault="00631946" w:rsidP="00B7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12F3" w14:textId="77777777" w:rsidR="00631946" w:rsidRDefault="00631946" w:rsidP="00B76B23">
      <w:pPr>
        <w:spacing w:after="0" w:line="240" w:lineRule="auto"/>
      </w:pPr>
      <w:r>
        <w:separator/>
      </w:r>
    </w:p>
  </w:footnote>
  <w:footnote w:type="continuationSeparator" w:id="0">
    <w:p w14:paraId="546BCB69" w14:textId="77777777" w:rsidR="00631946" w:rsidRDefault="00631946" w:rsidP="00B76B23">
      <w:pPr>
        <w:spacing w:after="0" w:line="240" w:lineRule="auto"/>
      </w:pPr>
      <w:r>
        <w:continuationSeparator/>
      </w:r>
    </w:p>
  </w:footnote>
  <w:footnote w:id="1">
    <w:p w14:paraId="334C202B" w14:textId="50BD42F3" w:rsidR="00B76B23" w:rsidRDefault="00B76B23">
      <w:pPr>
        <w:pStyle w:val="Fotnots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615F"/>
    <w:multiLevelType w:val="hybridMultilevel"/>
    <w:tmpl w:val="9FD8A672"/>
    <w:lvl w:ilvl="0" w:tplc="0BB8E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A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1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A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4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CC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00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C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32452"/>
    <w:multiLevelType w:val="hybridMultilevel"/>
    <w:tmpl w:val="4F3E8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55AD"/>
    <w:multiLevelType w:val="hybridMultilevel"/>
    <w:tmpl w:val="262A7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3524"/>
    <w:multiLevelType w:val="hybridMultilevel"/>
    <w:tmpl w:val="ACBC2B58"/>
    <w:lvl w:ilvl="0" w:tplc="36943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4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A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E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49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6A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C1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A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6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AF7ADD"/>
    <w:multiLevelType w:val="hybridMultilevel"/>
    <w:tmpl w:val="91A4A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2BE9"/>
    <w:multiLevelType w:val="multilevel"/>
    <w:tmpl w:val="6E2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BA4514"/>
    <w:multiLevelType w:val="multilevel"/>
    <w:tmpl w:val="82E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03C27"/>
    <w:multiLevelType w:val="multilevel"/>
    <w:tmpl w:val="D6D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65"/>
    <w:rsid w:val="00025CAC"/>
    <w:rsid w:val="0003011F"/>
    <w:rsid w:val="00036A59"/>
    <w:rsid w:val="00044555"/>
    <w:rsid w:val="00081D28"/>
    <w:rsid w:val="0009670B"/>
    <w:rsid w:val="000A3ACD"/>
    <w:rsid w:val="000B2689"/>
    <w:rsid w:val="000B695F"/>
    <w:rsid w:val="000F34C2"/>
    <w:rsid w:val="00103D18"/>
    <w:rsid w:val="00120A45"/>
    <w:rsid w:val="0012365C"/>
    <w:rsid w:val="00133FB4"/>
    <w:rsid w:val="00151A5A"/>
    <w:rsid w:val="0015432E"/>
    <w:rsid w:val="00161367"/>
    <w:rsid w:val="0017630E"/>
    <w:rsid w:val="001765FD"/>
    <w:rsid w:val="00184883"/>
    <w:rsid w:val="001923E7"/>
    <w:rsid w:val="001933E3"/>
    <w:rsid w:val="0019375E"/>
    <w:rsid w:val="001B2563"/>
    <w:rsid w:val="001D52AB"/>
    <w:rsid w:val="001E3D93"/>
    <w:rsid w:val="001E73B7"/>
    <w:rsid w:val="00212135"/>
    <w:rsid w:val="00212FEA"/>
    <w:rsid w:val="00231002"/>
    <w:rsid w:val="00237130"/>
    <w:rsid w:val="00255474"/>
    <w:rsid w:val="002728E6"/>
    <w:rsid w:val="00286E84"/>
    <w:rsid w:val="002907E5"/>
    <w:rsid w:val="002A225C"/>
    <w:rsid w:val="002B6CEB"/>
    <w:rsid w:val="002E16F2"/>
    <w:rsid w:val="003264E7"/>
    <w:rsid w:val="0032661F"/>
    <w:rsid w:val="003350AD"/>
    <w:rsid w:val="00337FC0"/>
    <w:rsid w:val="003528FC"/>
    <w:rsid w:val="00357DD5"/>
    <w:rsid w:val="0037424F"/>
    <w:rsid w:val="00377B8E"/>
    <w:rsid w:val="00377FE2"/>
    <w:rsid w:val="003936FB"/>
    <w:rsid w:val="003A6CA3"/>
    <w:rsid w:val="003B65E2"/>
    <w:rsid w:val="003C7551"/>
    <w:rsid w:val="003F29EC"/>
    <w:rsid w:val="0042425C"/>
    <w:rsid w:val="00424EE5"/>
    <w:rsid w:val="00462DC5"/>
    <w:rsid w:val="004A73A6"/>
    <w:rsid w:val="004C3DCB"/>
    <w:rsid w:val="004E150B"/>
    <w:rsid w:val="00510D3F"/>
    <w:rsid w:val="00525926"/>
    <w:rsid w:val="0053767D"/>
    <w:rsid w:val="00547F8D"/>
    <w:rsid w:val="00584B18"/>
    <w:rsid w:val="005B0558"/>
    <w:rsid w:val="005B13D3"/>
    <w:rsid w:val="005B45DA"/>
    <w:rsid w:val="005C403B"/>
    <w:rsid w:val="005C6242"/>
    <w:rsid w:val="005C7D84"/>
    <w:rsid w:val="005E43A1"/>
    <w:rsid w:val="00605BA1"/>
    <w:rsid w:val="00631946"/>
    <w:rsid w:val="00637DF0"/>
    <w:rsid w:val="00672D1A"/>
    <w:rsid w:val="00673485"/>
    <w:rsid w:val="006808F4"/>
    <w:rsid w:val="00693334"/>
    <w:rsid w:val="006C75E6"/>
    <w:rsid w:val="006D1F51"/>
    <w:rsid w:val="006E3426"/>
    <w:rsid w:val="006F1185"/>
    <w:rsid w:val="0070050D"/>
    <w:rsid w:val="0071035A"/>
    <w:rsid w:val="00723B3B"/>
    <w:rsid w:val="00725531"/>
    <w:rsid w:val="00732F63"/>
    <w:rsid w:val="007433C3"/>
    <w:rsid w:val="00751FD8"/>
    <w:rsid w:val="0077009E"/>
    <w:rsid w:val="007935DF"/>
    <w:rsid w:val="007B059E"/>
    <w:rsid w:val="007B2E22"/>
    <w:rsid w:val="007C6494"/>
    <w:rsid w:val="007E0835"/>
    <w:rsid w:val="007E2A46"/>
    <w:rsid w:val="007E5692"/>
    <w:rsid w:val="00830982"/>
    <w:rsid w:val="00852936"/>
    <w:rsid w:val="00855612"/>
    <w:rsid w:val="008556CE"/>
    <w:rsid w:val="00867506"/>
    <w:rsid w:val="008722E6"/>
    <w:rsid w:val="008747B7"/>
    <w:rsid w:val="00885C1F"/>
    <w:rsid w:val="008A0808"/>
    <w:rsid w:val="008A4B0A"/>
    <w:rsid w:val="00904500"/>
    <w:rsid w:val="00921065"/>
    <w:rsid w:val="0092732F"/>
    <w:rsid w:val="009277A4"/>
    <w:rsid w:val="00947E18"/>
    <w:rsid w:val="00950A58"/>
    <w:rsid w:val="009653F7"/>
    <w:rsid w:val="0097122D"/>
    <w:rsid w:val="00975BBE"/>
    <w:rsid w:val="009A3C41"/>
    <w:rsid w:val="009D4B4E"/>
    <w:rsid w:val="009E3518"/>
    <w:rsid w:val="009E7F38"/>
    <w:rsid w:val="009F1059"/>
    <w:rsid w:val="009F642A"/>
    <w:rsid w:val="00A21034"/>
    <w:rsid w:val="00A46419"/>
    <w:rsid w:val="00A55D49"/>
    <w:rsid w:val="00A6544F"/>
    <w:rsid w:val="00A71352"/>
    <w:rsid w:val="00A82492"/>
    <w:rsid w:val="00A945B2"/>
    <w:rsid w:val="00A95CF7"/>
    <w:rsid w:val="00AB150B"/>
    <w:rsid w:val="00AB35E9"/>
    <w:rsid w:val="00AD1CC3"/>
    <w:rsid w:val="00AD3E11"/>
    <w:rsid w:val="00B104B8"/>
    <w:rsid w:val="00B15CB1"/>
    <w:rsid w:val="00B27ABC"/>
    <w:rsid w:val="00B76062"/>
    <w:rsid w:val="00B76B23"/>
    <w:rsid w:val="00B9249D"/>
    <w:rsid w:val="00BA37A7"/>
    <w:rsid w:val="00BA3E67"/>
    <w:rsid w:val="00BA74F6"/>
    <w:rsid w:val="00BB335F"/>
    <w:rsid w:val="00BC0A30"/>
    <w:rsid w:val="00BC39A7"/>
    <w:rsid w:val="00BE0E86"/>
    <w:rsid w:val="00BF77A8"/>
    <w:rsid w:val="00C02398"/>
    <w:rsid w:val="00C13C58"/>
    <w:rsid w:val="00C1426B"/>
    <w:rsid w:val="00C24659"/>
    <w:rsid w:val="00C41DF9"/>
    <w:rsid w:val="00C56D35"/>
    <w:rsid w:val="00C7626D"/>
    <w:rsid w:val="00C80384"/>
    <w:rsid w:val="00C93EFB"/>
    <w:rsid w:val="00C97693"/>
    <w:rsid w:val="00CC033B"/>
    <w:rsid w:val="00CC2292"/>
    <w:rsid w:val="00D0364A"/>
    <w:rsid w:val="00D06E37"/>
    <w:rsid w:val="00D127FD"/>
    <w:rsid w:val="00D17173"/>
    <w:rsid w:val="00D2677F"/>
    <w:rsid w:val="00D27B21"/>
    <w:rsid w:val="00DA5B1F"/>
    <w:rsid w:val="00DA6801"/>
    <w:rsid w:val="00DB16D6"/>
    <w:rsid w:val="00DB7080"/>
    <w:rsid w:val="00DE0141"/>
    <w:rsid w:val="00DE1F34"/>
    <w:rsid w:val="00DE3870"/>
    <w:rsid w:val="00DE5FD9"/>
    <w:rsid w:val="00E17CD2"/>
    <w:rsid w:val="00E32A80"/>
    <w:rsid w:val="00E44F5C"/>
    <w:rsid w:val="00E60B6F"/>
    <w:rsid w:val="00E766E7"/>
    <w:rsid w:val="00E85305"/>
    <w:rsid w:val="00E918F5"/>
    <w:rsid w:val="00EA553E"/>
    <w:rsid w:val="00EB129A"/>
    <w:rsid w:val="00EB5EB1"/>
    <w:rsid w:val="00EC7F6D"/>
    <w:rsid w:val="00EF3410"/>
    <w:rsid w:val="00F110FC"/>
    <w:rsid w:val="00F14FC1"/>
    <w:rsid w:val="00F26349"/>
    <w:rsid w:val="00F3040C"/>
    <w:rsid w:val="00F340E2"/>
    <w:rsid w:val="00F4414F"/>
    <w:rsid w:val="00F52E88"/>
    <w:rsid w:val="00F6128D"/>
    <w:rsid w:val="00F90E32"/>
    <w:rsid w:val="00FF55E4"/>
    <w:rsid w:val="00FF5C4C"/>
    <w:rsid w:val="03CF9846"/>
    <w:rsid w:val="145C7637"/>
    <w:rsid w:val="1B6FBE42"/>
    <w:rsid w:val="1BA70659"/>
    <w:rsid w:val="1CF5A6E1"/>
    <w:rsid w:val="1E4C0A0C"/>
    <w:rsid w:val="262D92E0"/>
    <w:rsid w:val="2B960071"/>
    <w:rsid w:val="337DA463"/>
    <w:rsid w:val="3F5AC797"/>
    <w:rsid w:val="4A039807"/>
    <w:rsid w:val="7B52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BAC2"/>
  <w15:chartTrackingRefBased/>
  <w15:docId w15:val="{7F6FD273-C5DE-4DC1-B6CA-F248D41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0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00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4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22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225C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04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04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04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04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040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40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9670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00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00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584B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58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9D4B4E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76B2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76B2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76B23"/>
    <w:rPr>
      <w:vertAlign w:val="superscript"/>
    </w:rPr>
  </w:style>
  <w:style w:type="paragraph" w:styleId="Revision">
    <w:name w:val="Revision"/>
    <w:hidden/>
    <w:uiPriority w:val="99"/>
    <w:semiHidden/>
    <w:rsid w:val="00C02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3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7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s@flygspor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s@flygspor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ygsport.se/Dokument/stadgarreglerochpolic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s@flygspor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s@flyg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6C084-C9FB-4BDF-B22F-3AA3A6FFF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c9879-2862-43e0-8e0a-417af8de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2B225-1655-4AC3-80B6-F7EA0C236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7BFFC-0812-4F2C-BE38-30E6A0435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923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Folkesson</dc:creator>
  <cp:keywords/>
  <dc:description/>
  <cp:lastModifiedBy>Kjell Folkesson</cp:lastModifiedBy>
  <cp:revision>35</cp:revision>
  <dcterms:created xsi:type="dcterms:W3CDTF">2020-02-19T16:16:00Z</dcterms:created>
  <dcterms:modified xsi:type="dcterms:W3CDTF">2020-02-22T10:16:00Z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